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82" w:rsidRPr="00F32A92" w:rsidRDefault="00F32A92" w:rsidP="00A55C8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6B25BA" wp14:editId="2F435DFA">
            <wp:extent cx="6299581" cy="8906239"/>
            <wp:effectExtent l="0" t="793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05625" cy="891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5C82" w:rsidRPr="00801E19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Адаптированная образовательная программа разработана на основе следующих нормативных документов:</w:t>
      </w:r>
    </w:p>
    <w:p w:rsidR="00A55C82" w:rsidRPr="00801E19" w:rsidRDefault="00A55C82" w:rsidP="00A5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A55C82" w:rsidRPr="00801E19" w:rsidRDefault="00A55C82" w:rsidP="00A5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A55C82" w:rsidRPr="00801E19" w:rsidRDefault="00A55C82" w:rsidP="00A55C82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right="-143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801E19">
          <w:rPr>
            <w:rFonts w:ascii="Times New Roman" w:eastAsia="Times New Roman" w:hAnsi="Times New Roman" w:cs="Times New Roman"/>
            <w:bCs/>
            <w:sz w:val="28"/>
            <w:szCs w:val="28"/>
          </w:rPr>
          <w:t>2015 г</w:t>
        </w:r>
      </w:smartTag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>. № 1/15);</w:t>
      </w:r>
    </w:p>
    <w:p w:rsidR="00A55C82" w:rsidRPr="00801E19" w:rsidRDefault="00A55C82" w:rsidP="00A55C8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A55C82" w:rsidRPr="00801E19" w:rsidRDefault="00A55C82" w:rsidP="00A55C8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A55C82" w:rsidRPr="00801E19" w:rsidRDefault="00A55C82" w:rsidP="00A55C8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A55C82" w:rsidRPr="00801E19" w:rsidRDefault="00A55C82" w:rsidP="00A55C8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ТМК ОУ «Носковская средняя школа- интернат»;</w:t>
      </w:r>
    </w:p>
    <w:p w:rsidR="00A55C82" w:rsidRPr="00801E19" w:rsidRDefault="00A55C82" w:rsidP="00A55C8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Базисный учебный план ТМК ОУ «Носковская средняя школа- интернат» для детей с задержкой психического развития, занимающихся по адаптированной общеобразовательной  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(Вариант 7.1</w:t>
      </w: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2024 - 2025 учебный год.</w:t>
      </w:r>
    </w:p>
    <w:p w:rsidR="00A55C82" w:rsidRPr="00801E19" w:rsidRDefault="00A55C82" w:rsidP="00A55C8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0"/>
        <w:gridCol w:w="10063"/>
      </w:tblGrid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 О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353BFE" w:rsidRDefault="00353BFE" w:rsidP="008C5C0D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353BFE" w:rsidRDefault="00353BFE" w:rsidP="008C5C0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</w:tr>
      <w:tr w:rsidR="00A55C82" w:rsidRPr="00801E19" w:rsidTr="008C5C0D">
        <w:trPr>
          <w:trHeight w:val="3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 родителей: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353BFE" w:rsidRDefault="00353BFE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учителя: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Баннова Екатерина Сергеевна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специалистов сопровождения: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– логопед: </w:t>
            </w:r>
            <w:r w:rsidRPr="00801E19">
              <w:rPr>
                <w:rFonts w:ascii="Times New Roman" w:eastAsia="Times New Roman" w:hAnsi="Times New Roman"/>
                <w:bCs/>
                <w:sz w:val="28"/>
                <w:szCs w:val="28"/>
              </w:rPr>
              <w:t>Тэседо А.В.</w:t>
            </w:r>
          </w:p>
          <w:p w:rsidR="00A55C82" w:rsidRDefault="00A55C82" w:rsidP="008C5C0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  <w:p w:rsidR="00A55C82" w:rsidRPr="004A083A" w:rsidRDefault="00A55C82" w:rsidP="00A55C8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083A">
              <w:rPr>
                <w:rFonts w:ascii="Times New Roman" w:hAnsi="Times New Roman"/>
                <w:b/>
                <w:sz w:val="28"/>
                <w:szCs w:val="28"/>
              </w:rPr>
              <w:t>Учитель – дефектолог</w:t>
            </w:r>
            <w:r w:rsidRPr="004A083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C82" w:rsidRPr="00801E19" w:rsidTr="008C5C0D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Заключение и рекомендации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ПМПк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и методы психолого-медико-педагогической помощи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C82" w:rsidRPr="00801E19" w:rsidRDefault="0064045E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результатам психолого-медико-педаго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гического обследования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 Родион                   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имеет особенности в психическом развитии. Нуждается в создании условий для получения образования, коррекции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Рекомендовано:</w:t>
            </w:r>
          </w:p>
          <w:p w:rsidR="00A55C82" w:rsidRDefault="00A55C82" w:rsidP="008C5C0D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взаимодействия семьи и образовательного учреждения с целью организации комплексного сопровождения, гарантирующего получения необходимого лечения, направленного на улучшение деятельности ЦНС и на коррекцию поведения.</w:t>
            </w:r>
          </w:p>
          <w:p w:rsidR="00A55C82" w:rsidRPr="009937C7" w:rsidRDefault="00A55C82" w:rsidP="008C5C0D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Особая форма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      </w:r>
          </w:p>
          <w:p w:rsidR="00A55C82" w:rsidRPr="00A55C82" w:rsidRDefault="00A55C82" w:rsidP="00A55C82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адаптирование</w:t>
            </w:r>
            <w:proofErr w:type="spellEnd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 xml:space="preserve"> инструкции с учетом особых образовательных потребностей и индивидуальных трудностей обучающихся с ЗПР:</w:t>
            </w:r>
          </w:p>
          <w:p w:rsidR="00A55C82" w:rsidRPr="00A55C82" w:rsidRDefault="00A55C82" w:rsidP="00A55C82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1) упрощение формулировок по грамматическому и семантическому оформлению;</w:t>
            </w:r>
          </w:p>
          <w:p w:rsidR="00A55C82" w:rsidRPr="00801E19" w:rsidRDefault="00A55C82" w:rsidP="00A55C82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 xml:space="preserve">2) упрощение </w:t>
            </w:r>
            <w:proofErr w:type="spellStart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многозвеньевой</w:t>
            </w:r>
            <w:proofErr w:type="spellEnd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 xml:space="preserve"> инструкции посредством деления ее на короткие смысловые единицы, задающие </w:t>
            </w:r>
            <w:proofErr w:type="spellStart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поэтапность</w:t>
            </w:r>
            <w:proofErr w:type="spellEnd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пошаговость</w:t>
            </w:r>
            <w:proofErr w:type="spellEnd"/>
            <w:r w:rsidRPr="00A55C82">
              <w:rPr>
                <w:rFonts w:ascii="Times New Roman" w:eastAsia="Times New Roman" w:hAnsi="Times New Roman"/>
                <w:sz w:val="28"/>
                <w:szCs w:val="28"/>
              </w:rPr>
              <w:t>) выполнения задания;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Форма получения образования: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организациях, осуществляющих образовательную деятельность, степень включенность – полная.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программа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: Адаптированная основная образовательная программа начального общего образования для обучающихся с задержкой психического развития (вариан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 ФАОП НОО обучающихся с ЗПР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55C82" w:rsidRDefault="00A55C82" w:rsidP="008C5C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Занятия с педагогом- психологом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коррекции и развития 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r>
              <w:rPr>
                <w:rFonts w:ascii="Times New Roman" w:hAnsi="Times New Roman"/>
                <w:sz w:val="28"/>
                <w:szCs w:val="28"/>
              </w:rPr>
              <w:t>, эмоционально-волевой, мотивационной и познавательной сферы.</w:t>
            </w:r>
          </w:p>
          <w:p w:rsidR="00A55C82" w:rsidRPr="004A083A" w:rsidRDefault="00A55C82" w:rsidP="008C5C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учителем-логопедом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коррекции и развития устной и письменной речи</w:t>
            </w:r>
            <w:r w:rsidRPr="000245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4045E" w:rsidRPr="0064045E" w:rsidRDefault="00A55C82" w:rsidP="0064045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учителем-дефектологом</w:t>
            </w:r>
            <w:r w:rsidR="0064045E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</w:t>
            </w:r>
            <w:r w:rsidR="0064045E" w:rsidRPr="00292B45">
              <w:rPr>
                <w:rFonts w:ascii="Times New Roman" w:hAnsi="Times New Roman"/>
                <w:sz w:val="28"/>
                <w:szCs w:val="28"/>
              </w:rPr>
              <w:t>коррекции и развития познавательной деятельности, мыслительных операций на основе изучаемого программного материала; развитие математических представлений, развитие алгоритмов продуктивной учебной деятельности, помощь в усвоении программного материала.</w:t>
            </w:r>
          </w:p>
          <w:p w:rsidR="00A55C82" w:rsidRPr="0064045E" w:rsidRDefault="0064045E" w:rsidP="0064045E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04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Социальный педагог: </w:t>
            </w:r>
            <w:r w:rsidRPr="0064045E">
              <w:rPr>
                <w:rFonts w:ascii="Times New Roman" w:eastAsia="Times New Roman" w:hAnsi="Times New Roman"/>
                <w:sz w:val="28"/>
                <w:szCs w:val="28"/>
              </w:rPr>
              <w:t>мониторинг социальной ситуации развития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Основная программа класса: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обучающихся с задержкой психическог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развития (вариант ФАОП НОО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Модель/форма обучения: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Очная форма обучения</w:t>
            </w:r>
          </w:p>
        </w:tc>
      </w:tr>
      <w:tr w:rsidR="00A55C82" w:rsidRPr="00801E19" w:rsidTr="008C5C0D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 АОП: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2024-2025 г.</w:t>
            </w:r>
          </w:p>
        </w:tc>
      </w:tr>
    </w:tbl>
    <w:p w:rsidR="00A55C82" w:rsidRPr="00801E19" w:rsidRDefault="00A55C82" w:rsidP="00A55C8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и рекомендации </w:t>
      </w:r>
      <w:proofErr w:type="spellStart"/>
      <w:r w:rsidRPr="00801E19">
        <w:rPr>
          <w:rFonts w:ascii="Times New Roman" w:eastAsia="Calibri" w:hAnsi="Times New Roman" w:cs="Times New Roman"/>
          <w:b/>
          <w:sz w:val="28"/>
          <w:szCs w:val="28"/>
        </w:rPr>
        <w:t>ПМПк</w:t>
      </w:r>
      <w:proofErr w:type="spellEnd"/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32"/>
        <w:gridCol w:w="428"/>
        <w:gridCol w:w="3164"/>
        <w:gridCol w:w="346"/>
        <w:gridCol w:w="3085"/>
        <w:gridCol w:w="165"/>
        <w:gridCol w:w="3423"/>
      </w:tblGrid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55C82" w:rsidRPr="00801E19" w:rsidRDefault="00A55C82" w:rsidP="008C5C0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Основные особенности ученика (на основе комплексного психолого-педагогического обследования ребенка)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Особенности обработки сенсорной информации (по результатам опроса родителей,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Трудности в переработке слуховой информации (понимание многоступенчатых инструкций, обращенной речи).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 деятельности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5E" w:rsidRPr="00AC3F9C" w:rsidRDefault="0064045E" w:rsidP="006404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C3F9C">
              <w:rPr>
                <w:rFonts w:ascii="Times New Roman" w:hAnsi="Times New Roman"/>
                <w:sz w:val="28"/>
                <w:szCs w:val="28"/>
              </w:rPr>
              <w:t>Деятельность непродуктивная, целенаправленная;</w:t>
            </w:r>
          </w:p>
          <w:p w:rsidR="0064045E" w:rsidRPr="00AC3F9C" w:rsidRDefault="0064045E" w:rsidP="006404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AC3F9C">
              <w:rPr>
                <w:rFonts w:ascii="Times New Roman" w:hAnsi="Times New Roman"/>
                <w:sz w:val="28"/>
                <w:szCs w:val="28"/>
              </w:rPr>
              <w:t xml:space="preserve">Утомляется; в основном наступает на фоне деятельности, связанной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чтением и </w:t>
            </w:r>
            <w:r w:rsidRPr="00AC3F9C">
              <w:rPr>
                <w:rFonts w:ascii="Times New Roman" w:hAnsi="Times New Roman"/>
                <w:sz w:val="28"/>
                <w:szCs w:val="28"/>
              </w:rPr>
              <w:t xml:space="preserve">письмом, другими видами ручной деятельности; </w:t>
            </w:r>
          </w:p>
          <w:p w:rsidR="00A55C82" w:rsidRPr="00801E19" w:rsidRDefault="0064045E" w:rsidP="0064045E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C3F9C">
              <w:rPr>
                <w:rFonts w:ascii="Times New Roman" w:hAnsi="Times New Roman"/>
                <w:sz w:val="28"/>
                <w:szCs w:val="28"/>
              </w:rPr>
              <w:t>емповые характеристики деятельности снижены. Отмечается недостаточная скорость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письма, как букв, так и цифр.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 речи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5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Связная речь сформирована недостаточно;</w:t>
            </w:r>
          </w:p>
          <w:p w:rsidR="0064045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речевая активность;</w:t>
            </w:r>
          </w:p>
          <w:p w:rsidR="0064045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Бедность,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недифференцированность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словаря;</w:t>
            </w:r>
          </w:p>
          <w:p w:rsidR="0064045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Выраженные недостатки грамматического строя речи;</w:t>
            </w:r>
          </w:p>
          <w:p w:rsidR="0064045E" w:rsidRPr="001C142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Неполноценность развернутых речевых высказываний;</w:t>
            </w:r>
          </w:p>
          <w:p w:rsidR="0064045E" w:rsidRPr="005226EC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lastRenderedPageBreak/>
              <w:t>Затрудняется в установлении причинно-следственных связей. При составлении рассказа по сюжетной картине требуется дополнительная стимуляция и организация в виде наводящих вопросов, опорных слов;</w:t>
            </w:r>
          </w:p>
          <w:p w:rsidR="0064045E" w:rsidRPr="005226EC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Затрудняется при пересказе прочитанного;</w:t>
            </w:r>
          </w:p>
          <w:p w:rsidR="0064045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Понимание скрытого смысла недостаточно;</w:t>
            </w:r>
          </w:p>
          <w:p w:rsidR="0064045E" w:rsidRDefault="0064045E" w:rsidP="0064045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Присутствуют аграмматизмы в построении предложений, нарушение лексико-грамматического строя речи;</w:t>
            </w:r>
          </w:p>
          <w:p w:rsidR="00A55C82" w:rsidRPr="0064045E" w:rsidRDefault="0064045E" w:rsidP="0064045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045E">
              <w:rPr>
                <w:rFonts w:ascii="Times New Roman" w:hAnsi="Times New Roman"/>
                <w:sz w:val="28"/>
                <w:szCs w:val="28"/>
              </w:rPr>
              <w:t>Испытывает трудности в понимании значений слов.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Особенности моторного развития и графических навыков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5E" w:rsidRPr="005226EC" w:rsidRDefault="0064045E" w:rsidP="0064045E">
            <w:pPr>
              <w:pStyle w:val="a4"/>
              <w:numPr>
                <w:ilvl w:val="0"/>
                <w:numId w:val="13"/>
              </w:numPr>
              <w:tabs>
                <w:tab w:val="left" w:pos="8207"/>
              </w:tabs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Мелкая моторика сформирована недостаточна;</w:t>
            </w:r>
          </w:p>
          <w:p w:rsidR="0064045E" w:rsidRPr="005226EC" w:rsidRDefault="0064045E" w:rsidP="0064045E">
            <w:pPr>
              <w:pStyle w:val="a4"/>
              <w:numPr>
                <w:ilvl w:val="0"/>
                <w:numId w:val="13"/>
              </w:numPr>
              <w:tabs>
                <w:tab w:val="left" w:pos="8207"/>
              </w:tabs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Нажим при письме слабый, линии не чёткие;</w:t>
            </w:r>
          </w:p>
          <w:p w:rsidR="0064045E" w:rsidRPr="005226EC" w:rsidRDefault="0064045E" w:rsidP="0064045E">
            <w:pPr>
              <w:pStyle w:val="a4"/>
              <w:numPr>
                <w:ilvl w:val="0"/>
                <w:numId w:val="13"/>
              </w:numPr>
              <w:tabs>
                <w:tab w:val="left" w:pos="8207"/>
              </w:tabs>
              <w:rPr>
                <w:rFonts w:ascii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Графический образ букв сформирован нечётко. Соединения букв специ</w:t>
            </w:r>
            <w:r>
              <w:rPr>
                <w:rFonts w:ascii="Times New Roman" w:hAnsi="Times New Roman"/>
                <w:sz w:val="28"/>
                <w:szCs w:val="28"/>
              </w:rPr>
              <w:t>фические, Скорость письма на среднем уровне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45E" w:rsidRPr="00801E19" w:rsidRDefault="0064045E" w:rsidP="006404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Ведущей является правая рука.</w:t>
            </w:r>
          </w:p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5C82" w:rsidRPr="00801E19" w:rsidRDefault="00A55C82" w:rsidP="008C5C0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УУД (по результатам заполнения «Таблицы наблюдения УУД» учителем и специалистов сопровождения)</w:t>
            </w:r>
          </w:p>
          <w:p w:rsidR="00A55C82" w:rsidRPr="00801E19" w:rsidRDefault="00A55C82" w:rsidP="008C5C0D">
            <w:pPr>
              <w:spacing w:line="254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1. Эмоциональная отзывчивость, сопереживание.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25518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5518D">
              <w:rPr>
                <w:rFonts w:ascii="Times New Roman" w:hAnsi="Times New Roman"/>
                <w:sz w:val="28"/>
                <w:szCs w:val="28"/>
              </w:rPr>
              <w:t>Не всегда з</w:t>
            </w:r>
            <w:r w:rsidR="0025518D" w:rsidRPr="005226EC">
              <w:rPr>
                <w:rFonts w:ascii="Times New Roman" w:hAnsi="Times New Roman"/>
                <w:sz w:val="28"/>
                <w:szCs w:val="28"/>
              </w:rPr>
              <w:t>амечает эмоциональное состояние других людей. При этом не всегда про</w:t>
            </w:r>
            <w:r w:rsidR="0025518D">
              <w:rPr>
                <w:rFonts w:ascii="Times New Roman" w:hAnsi="Times New Roman"/>
                <w:sz w:val="28"/>
                <w:szCs w:val="28"/>
              </w:rPr>
              <w:t>являет сочувствие к окружающим.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2.Восприятие оценки учителя и одноклассников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 xml:space="preserve">Адекватно воспринимает оценку как учителя, так и одноклассников. </w:t>
            </w: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>отивирован на получение хорошей отметки.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3.Мотивация к учебной деятельности.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выполняет те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 xml:space="preserve"> задания, в которых чувствует себя успешным. </w:t>
            </w:r>
            <w:r>
              <w:rPr>
                <w:rFonts w:ascii="Times New Roman" w:hAnsi="Times New Roman"/>
                <w:sz w:val="28"/>
                <w:szCs w:val="28"/>
              </w:rPr>
              <w:t>Мотивации к успешной учебной деятельности нет.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4.Соблюдение норм и правил поведения (школа, общественные места).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 xml:space="preserve">Нормы и правила поведения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всегда 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>соблюдаются.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Бывают нарушения дисциплины.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5. Умение организовать учебное пространство.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может организовать своё рабочее место, часто нуждается в инструкции учителя.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6. Умение организовать собственную деятельность (перемена, досуг)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соблюдаются</w:t>
            </w:r>
            <w:r w:rsidRPr="0066316F">
              <w:rPr>
                <w:rFonts w:ascii="Times New Roman" w:hAnsi="Times New Roman"/>
                <w:sz w:val="28"/>
                <w:szCs w:val="28"/>
              </w:rPr>
              <w:t xml:space="preserve"> правила поведения на уроках и на перемене, в столовой. </w:t>
            </w:r>
            <w:r>
              <w:rPr>
                <w:rFonts w:ascii="Times New Roman" w:hAnsi="Times New Roman"/>
                <w:sz w:val="28"/>
                <w:szCs w:val="28"/>
              </w:rPr>
              <w:t>На переменах, в основном, участвует в подвижных играх, иногда может дойти до конфликтной деятельности.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7.Оценивание правильности выполнения действий в соответствии с поставленной задачей (поиск ошибок).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при инструкции учителя может найти ошибки, самостоятельно очень долгое продолжительное время может найти от двух до пяти ошибок.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8. Самостоятельность (степень участия взрослого,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тьютора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9.Овладение начальными навыками адаптации к изменениям.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Адаптируется к изменениям в классе, в школе на уровне, ожидаемом для сверстников с типичным развитием.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10.Умение ориентироваться в пространстве класса, школы.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Самостоятельно ориентируется в пространстве класса, способна найти необходимое помещение в школе: столовая, кабинеты труда, физкультуры и т. д.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11.Перенос (генерализация) знаний, умений и навыков.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Чаще всего способен к переносу полученных знаний в аналогичную ситуацию. Чаще использует полученные знания в других предметах, интегрирует знания, умения, навыки.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12. Умение принимать 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Реагирует на 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</w:t>
            </w:r>
            <w:r>
              <w:rPr>
                <w:rFonts w:ascii="Times New Roman" w:hAnsi="Times New Roman"/>
                <w:sz w:val="28"/>
                <w:szCs w:val="28"/>
              </w:rPr>
              <w:t>тупенчатой инструкции на низком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 xml:space="preserve"> уровне.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13.Умение сохранять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определенному уроку подготовка идёт самостоятельно, но частично с инструкцией учителя. </w:t>
            </w:r>
            <w:r w:rsidRPr="00F105C5">
              <w:rPr>
                <w:rFonts w:ascii="Times New Roman" w:hAnsi="Times New Roman"/>
                <w:sz w:val="28"/>
                <w:szCs w:val="28"/>
              </w:rPr>
              <w:t>В случае затруднений в качестве подсказки способен использовать модель поведения другого человека. Самостоятельно поддерживает порядок на рабочем месте.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14. Способность добиваться результата.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6C16B9" w:rsidRDefault="0025518D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В случае затруднений, может некоторое время пробовать преодолеть их сам (если есть мотивация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данному виду деятельности), но не всегда обращается за помощью к учителю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замечает затруднения у ученика, ученик помощь </w:t>
            </w:r>
            <w:r w:rsidRPr="005226EC">
              <w:rPr>
                <w:rFonts w:ascii="Times New Roman" w:hAnsi="Times New Roman"/>
                <w:sz w:val="28"/>
                <w:szCs w:val="28"/>
              </w:rPr>
              <w:t>принимает.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Коммуникативные УУД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15. Навыки сотрудничества со сверстниками и взрослыми.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16.Использование коммуникативных средств.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25518D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26EC">
              <w:rPr>
                <w:rFonts w:ascii="Times New Roman" w:hAnsi="Times New Roman"/>
                <w:sz w:val="28"/>
                <w:szCs w:val="28"/>
              </w:rPr>
              <w:t>В большинстве случаев адекватно выражает просьбу, отказ, просит о помощи.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бывают ситуации, когда могут возникнуть конфликты.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17.Умение вести диалог.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25518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5518D">
              <w:rPr>
                <w:rFonts w:ascii="Times New Roman" w:hAnsi="Times New Roman"/>
                <w:sz w:val="28"/>
                <w:szCs w:val="28"/>
              </w:rPr>
              <w:t>Не с</w:t>
            </w:r>
            <w:r w:rsidR="0025518D" w:rsidRPr="005226EC">
              <w:rPr>
                <w:rFonts w:ascii="Times New Roman" w:hAnsi="Times New Roman"/>
                <w:sz w:val="28"/>
                <w:szCs w:val="28"/>
              </w:rPr>
              <w:t>пособен инициировать диалог со зн</w:t>
            </w:r>
            <w:r w:rsidR="0025518D">
              <w:rPr>
                <w:rFonts w:ascii="Times New Roman" w:hAnsi="Times New Roman"/>
                <w:sz w:val="28"/>
                <w:szCs w:val="28"/>
              </w:rPr>
              <w:t>акомыми людьми. Не подходит, не интересуется на заданную тему.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18.Умение задавать вопросы.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обращении к взрослому и/или сверстнику использует простые вопросы,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 Более четко выработал навык при ответах на вопросы, более легче начал формулировать свою мысль, но для ответа чаще использует слово или короткую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Трудности формирования учебных навыков по предметам </w:t>
            </w:r>
            <w:r w:rsidRPr="00801E19">
              <w:rPr>
                <w:rFonts w:ascii="Times New Roman" w:hAnsi="Times New Roman"/>
                <w:i/>
                <w:sz w:val="28"/>
                <w:szCs w:val="28"/>
              </w:rPr>
              <w:t>(по результатам освоения ребенком учебных дисциплин)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Затрудняется при:</w:t>
            </w:r>
          </w:p>
          <w:p w:rsidR="0025518D" w:rsidRPr="000C7158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0C7158">
              <w:rPr>
                <w:rFonts w:ascii="Times New Roman" w:hAnsi="Times New Roman"/>
                <w:b/>
                <w:sz w:val="28"/>
                <w:szCs w:val="28"/>
              </w:rPr>
              <w:t>понимании инструкций</w:t>
            </w:r>
            <w:r w:rsidRPr="000C7158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158">
              <w:rPr>
                <w:rFonts w:ascii="Times New Roman" w:hAnsi="Times New Roman"/>
                <w:sz w:val="28"/>
                <w:szCs w:val="28"/>
              </w:rPr>
              <w:t xml:space="preserve">сложными лексико-грамматическими конструкциями; </w:t>
            </w:r>
          </w:p>
          <w:p w:rsidR="0025518D" w:rsidRPr="000C7158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0C7158">
              <w:rPr>
                <w:rFonts w:ascii="Times New Roman" w:hAnsi="Times New Roman"/>
                <w:sz w:val="28"/>
                <w:szCs w:val="28"/>
              </w:rPr>
              <w:t xml:space="preserve">понимании условии задачи (необходимо её </w:t>
            </w:r>
            <w:r w:rsidRPr="000C71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иллюстрирование, подробный разбор);  </w:t>
            </w:r>
          </w:p>
          <w:p w:rsidR="0025518D" w:rsidRPr="000C7158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0C7158">
              <w:rPr>
                <w:rFonts w:ascii="Times New Roman" w:hAnsi="Times New Roman"/>
                <w:b/>
                <w:sz w:val="28"/>
                <w:szCs w:val="28"/>
              </w:rPr>
              <w:t>решении задач</w:t>
            </w:r>
            <w:r w:rsidRPr="000C7158">
              <w:rPr>
                <w:rFonts w:ascii="Times New Roman" w:hAnsi="Times New Roman"/>
                <w:sz w:val="28"/>
                <w:szCs w:val="28"/>
              </w:rPr>
              <w:t xml:space="preserve"> в два действия на умножение и деление, на разностное сравнение чисел;</w:t>
            </w:r>
          </w:p>
          <w:p w:rsidR="0025518D" w:rsidRPr="000C7158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0C7158">
              <w:rPr>
                <w:rFonts w:ascii="Times New Roman" w:hAnsi="Times New Roman"/>
                <w:sz w:val="28"/>
                <w:szCs w:val="28"/>
              </w:rPr>
              <w:t xml:space="preserve">самостоятельном выполнении краткой записи задачи, схематического рисунка;  </w:t>
            </w:r>
          </w:p>
          <w:p w:rsidR="0025518D" w:rsidRPr="000C7158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0C7158">
              <w:rPr>
                <w:rFonts w:ascii="Times New Roman" w:hAnsi="Times New Roman"/>
                <w:sz w:val="28"/>
                <w:szCs w:val="28"/>
              </w:rPr>
              <w:t xml:space="preserve">при конструировании чертежей, работой с мерами длины и площади; </w:t>
            </w:r>
          </w:p>
          <w:p w:rsidR="0025518D" w:rsidRPr="00F8150A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0C7158">
              <w:rPr>
                <w:rFonts w:ascii="Times New Roman" w:hAnsi="Times New Roman"/>
                <w:sz w:val="28"/>
                <w:szCs w:val="28"/>
              </w:rPr>
              <w:t>при использовании этало</w:t>
            </w:r>
            <w:r>
              <w:rPr>
                <w:rFonts w:ascii="Times New Roman" w:hAnsi="Times New Roman"/>
                <w:sz w:val="28"/>
                <w:szCs w:val="28"/>
              </w:rPr>
              <w:t>ном порядка выполнения действий;</w:t>
            </w:r>
          </w:p>
          <w:p w:rsidR="0025518D" w:rsidRPr="00F8150A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8150A">
              <w:rPr>
                <w:rFonts w:ascii="Times New Roman" w:hAnsi="Times New Roman"/>
                <w:sz w:val="28"/>
                <w:szCs w:val="28"/>
              </w:rPr>
              <w:t>затрудняется в простых операциях сложения с переходом через разряд;</w:t>
            </w:r>
          </w:p>
          <w:p w:rsidR="0025518D" w:rsidRPr="00F8150A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8150A">
              <w:rPr>
                <w:rFonts w:ascii="Times New Roman" w:hAnsi="Times New Roman"/>
                <w:sz w:val="28"/>
                <w:szCs w:val="28"/>
              </w:rPr>
              <w:t>испытывает затруднения в запоминании таблицы умножения;</w:t>
            </w:r>
          </w:p>
          <w:p w:rsidR="0025518D" w:rsidRPr="00F8150A" w:rsidRDefault="0025518D" w:rsidP="002551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F8150A">
              <w:rPr>
                <w:rFonts w:ascii="Times New Roman" w:hAnsi="Times New Roman"/>
                <w:sz w:val="28"/>
                <w:szCs w:val="28"/>
              </w:rPr>
              <w:t>допускает ошибки в решение примеров в столбик многозначных чисел;</w:t>
            </w:r>
          </w:p>
          <w:p w:rsidR="00A55C82" w:rsidRPr="006C16B9" w:rsidRDefault="0025518D" w:rsidP="002551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запоминании</w:t>
            </w:r>
            <w:r w:rsidRPr="00F8150A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150A">
              <w:rPr>
                <w:rFonts w:ascii="Times New Roman" w:hAnsi="Times New Roman"/>
                <w:sz w:val="28"/>
                <w:szCs w:val="28"/>
              </w:rPr>
              <w:t xml:space="preserve"> деления многозначного числа на однозначное;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3102E8" w:rsidRPr="0008212B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 w:rsidRPr="0008212B">
              <w:rPr>
                <w:rFonts w:ascii="Times New Roman" w:hAnsi="Times New Roman"/>
                <w:sz w:val="28"/>
                <w:szCs w:val="28"/>
              </w:rPr>
              <w:t>соединении букв при письме;</w:t>
            </w:r>
          </w:p>
          <w:p w:rsidR="003102E8" w:rsidRPr="0008212B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 w:rsidRPr="0008212B"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имеет нарушения </w:t>
            </w:r>
            <w:r w:rsidRPr="0008212B">
              <w:rPr>
                <w:rFonts w:ascii="Times New Roman" w:hAnsi="Times New Roman"/>
                <w:sz w:val="28"/>
                <w:szCs w:val="28"/>
              </w:rPr>
              <w:t>граммат</w:t>
            </w:r>
            <w:r>
              <w:rPr>
                <w:rFonts w:ascii="Times New Roman" w:hAnsi="Times New Roman"/>
                <w:sz w:val="28"/>
                <w:szCs w:val="28"/>
              </w:rPr>
              <w:t>ических особенностей предложения</w:t>
            </w:r>
            <w:r w:rsidRPr="0008212B">
              <w:rPr>
                <w:rFonts w:ascii="Times New Roman" w:hAnsi="Times New Roman"/>
                <w:sz w:val="28"/>
                <w:szCs w:val="28"/>
              </w:rPr>
              <w:t>,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зличных по цели высказывания;  </w:t>
            </w:r>
            <w:r w:rsidRPr="0008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02E8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•различении признаков текста;</w:t>
            </w:r>
          </w:p>
          <w:p w:rsidR="003102E8" w:rsidRPr="0008212B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•подборе однокоренных слов, выделение орфограмм;</w:t>
            </w:r>
            <w:r w:rsidRPr="0008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02E8" w:rsidRPr="0008212B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 w:rsidRPr="0008212B">
              <w:rPr>
                <w:rFonts w:ascii="Times New Roman" w:hAnsi="Times New Roman"/>
                <w:sz w:val="28"/>
                <w:szCs w:val="28"/>
              </w:rPr>
              <w:t xml:space="preserve">•фонетической характеристике гласных и согласных звуков; </w:t>
            </w:r>
          </w:p>
          <w:p w:rsidR="003102E8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 w:rsidRPr="0008212B">
              <w:rPr>
                <w:rFonts w:ascii="Times New Roman" w:hAnsi="Times New Roman"/>
                <w:sz w:val="28"/>
                <w:szCs w:val="28"/>
              </w:rPr>
              <w:t>•составлении предложений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12B">
              <w:rPr>
                <w:rFonts w:ascii="Times New Roman" w:hAnsi="Times New Roman"/>
                <w:sz w:val="28"/>
                <w:szCs w:val="28"/>
              </w:rPr>
              <w:t>заданную тему.</w:t>
            </w:r>
          </w:p>
          <w:p w:rsidR="00A55C82" w:rsidRPr="00801E19" w:rsidRDefault="003102E8" w:rsidP="003102E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B46">
              <w:rPr>
                <w:rFonts w:ascii="Times New Roman" w:hAnsi="Times New Roman"/>
                <w:sz w:val="28"/>
                <w:szCs w:val="28"/>
              </w:rPr>
              <w:t>В письменной и устной речи присутствует наличие нарушение лексико-грамматического стр</w:t>
            </w:r>
            <w:r>
              <w:rPr>
                <w:rFonts w:ascii="Times New Roman" w:hAnsi="Times New Roman"/>
                <w:sz w:val="28"/>
                <w:szCs w:val="28"/>
              </w:rPr>
              <w:t>оя речи, произносительного строя речи. Больше преобладает стойкое нарушение письма, обусловленное неполноценным усвоением орфографических правил, неполнота формирования морфологических и синтаксических обобщений.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3102E8" w:rsidRPr="000C7158" w:rsidRDefault="003102E8" w:rsidP="003102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Допускает </w:t>
            </w:r>
            <w:r w:rsidRPr="000C7158">
              <w:rPr>
                <w:rFonts w:ascii="Times New Roman" w:hAnsi="Times New Roman"/>
                <w:sz w:val="28"/>
                <w:szCs w:val="28"/>
              </w:rPr>
              <w:t>искажения, пропу</w:t>
            </w:r>
            <w:r>
              <w:rPr>
                <w:rFonts w:ascii="Times New Roman" w:hAnsi="Times New Roman"/>
                <w:sz w:val="28"/>
                <w:szCs w:val="28"/>
              </w:rPr>
              <w:t>ск слогов при чтении;</w:t>
            </w:r>
          </w:p>
          <w:p w:rsidR="003102E8" w:rsidRPr="00210FCE" w:rsidRDefault="003102E8" w:rsidP="003102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C7158">
              <w:rPr>
                <w:rFonts w:ascii="Times New Roman" w:hAnsi="Times New Roman"/>
                <w:sz w:val="28"/>
                <w:szCs w:val="28"/>
              </w:rPr>
              <w:t xml:space="preserve">спытывает затруднения при </w:t>
            </w:r>
            <w:r w:rsidRPr="000C7158">
              <w:rPr>
                <w:rFonts w:ascii="Times New Roman" w:hAnsi="Times New Roman"/>
                <w:b/>
                <w:sz w:val="28"/>
                <w:szCs w:val="28"/>
              </w:rPr>
              <w:t xml:space="preserve">интонировании </w:t>
            </w:r>
            <w:r w:rsidRPr="000C71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текста с опорой на знаки препинания;  </w:t>
            </w:r>
          </w:p>
          <w:p w:rsidR="003102E8" w:rsidRPr="000C7158" w:rsidRDefault="003102E8" w:rsidP="003102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Испытывает затруднения при </w:t>
            </w:r>
            <w:r w:rsidRPr="000C7158">
              <w:rPr>
                <w:rFonts w:ascii="Times New Roman" w:hAnsi="Times New Roman"/>
                <w:b/>
                <w:sz w:val="28"/>
                <w:szCs w:val="28"/>
              </w:rPr>
              <w:t>составлении плана</w:t>
            </w:r>
            <w:r w:rsidRPr="000C7158">
              <w:rPr>
                <w:rFonts w:ascii="Times New Roman" w:hAnsi="Times New Roman"/>
                <w:sz w:val="28"/>
                <w:szCs w:val="28"/>
              </w:rPr>
              <w:t xml:space="preserve"> (делении текста на части, назывании каждой части);  </w:t>
            </w:r>
          </w:p>
          <w:p w:rsidR="003102E8" w:rsidRPr="0008212B" w:rsidRDefault="003102E8" w:rsidP="003102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соблюдает причинно-следственные связи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пересказывании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текста, не может уточнить подробные факты в тексте;</w:t>
            </w:r>
          </w:p>
          <w:p w:rsidR="00A55C82" w:rsidRPr="003102E8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Затрудняется в работе тексте, в поиске информации по наводящим вопросам.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Окружающий мир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Затрудняется при: </w:t>
            </w:r>
          </w:p>
          <w:p w:rsidR="003102E8" w:rsidRPr="00AB6B46" w:rsidRDefault="003102E8" w:rsidP="003102E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AB6B46">
              <w:rPr>
                <w:rFonts w:ascii="Times New Roman" w:hAnsi="Times New Roman"/>
                <w:sz w:val="28"/>
                <w:szCs w:val="28"/>
              </w:rPr>
              <w:t>письменных ответах (в виде тестовых заданий) на вопросы по теме урока;</w:t>
            </w:r>
          </w:p>
          <w:p w:rsidR="003102E8" w:rsidRDefault="003102E8" w:rsidP="003102E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выстраивании причинно-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следственных связей;</w:t>
            </w:r>
          </w:p>
          <w:p w:rsidR="00A55C82" w:rsidRPr="003102E8" w:rsidRDefault="003102E8" w:rsidP="003102E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102E8">
              <w:rPr>
                <w:rFonts w:ascii="Times New Roman" w:hAnsi="Times New Roman"/>
                <w:sz w:val="28"/>
                <w:szCs w:val="28"/>
              </w:rPr>
              <w:t>работе с информацией, нахождению важного из текста.</w:t>
            </w:r>
          </w:p>
        </w:tc>
      </w:tr>
      <w:tr w:rsidR="00A55C82" w:rsidRPr="00801E19" w:rsidTr="008C5C0D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Изобразительное искусство. Технология.</w:t>
            </w:r>
          </w:p>
          <w:p w:rsidR="003102E8" w:rsidRPr="003102E8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02E8">
              <w:rPr>
                <w:rFonts w:ascii="Times New Roman" w:hAnsi="Times New Roman"/>
                <w:sz w:val="28"/>
                <w:szCs w:val="28"/>
              </w:rPr>
              <w:t xml:space="preserve">рисовании по образцу; </w:t>
            </w:r>
          </w:p>
          <w:p w:rsidR="003102E8" w:rsidRPr="003102E8" w:rsidRDefault="003102E8" w:rsidP="003102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02E8">
              <w:rPr>
                <w:rFonts w:ascii="Times New Roman" w:hAnsi="Times New Roman"/>
                <w:sz w:val="28"/>
                <w:szCs w:val="28"/>
              </w:rPr>
              <w:t>вырезании мелких деталей с неровными линиями, вырезанием по контуру;</w:t>
            </w:r>
          </w:p>
          <w:p w:rsidR="00A55C82" w:rsidRPr="00CB2E7F" w:rsidRDefault="003102E8" w:rsidP="003102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-шитье, выполнении прямых стежков.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795466" w:rsidRDefault="00A55C82" w:rsidP="008C5C0D">
            <w:pPr>
              <w:spacing w:after="200" w:line="276" w:lineRule="auto"/>
              <w:ind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Другие особенности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(по результатам наблюдения учителя и специалистов сопровождения)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специальных условий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психолого-педагогического сопровождения образовательного процесса</w:t>
            </w:r>
          </w:p>
        </w:tc>
      </w:tr>
      <w:tr w:rsidR="00A55C82" w:rsidRPr="00801E19" w:rsidTr="008C5C0D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Направления коррекционной-работы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A55C82" w:rsidRPr="00801E19" w:rsidTr="008C5C0D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 – логопед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061BD6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1. Коррекция нарушений устной речи.</w:t>
            </w:r>
          </w:p>
          <w:p w:rsidR="00A55C82" w:rsidRPr="00061BD6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2. Профилактика нарушений письменной речи. Развитие письменной речи.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3.Развитие познавательной деятельности.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</w:p>
        </w:tc>
      </w:tr>
      <w:tr w:rsidR="00A55C82" w:rsidRPr="00801E19" w:rsidTr="008C5C0D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Педагог - психолог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Default="00A55C82" w:rsidP="008C5C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и развития 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r>
              <w:rPr>
                <w:rFonts w:ascii="Times New Roman" w:hAnsi="Times New Roman"/>
                <w:sz w:val="28"/>
                <w:szCs w:val="28"/>
              </w:rPr>
              <w:t>, эмоционально-волевой и познавательной сферы; развития продуктивного взаимодействия</w:t>
            </w:r>
            <w:r w:rsidRPr="00024552">
              <w:rPr>
                <w:rFonts w:ascii="Times New Roman" w:hAnsi="Times New Roman"/>
                <w:sz w:val="28"/>
                <w:szCs w:val="28"/>
              </w:rPr>
              <w:t xml:space="preserve">; формирование алгоритмов учебной деятельности.  </w:t>
            </w:r>
            <w:r>
              <w:rPr>
                <w:rFonts w:ascii="Times New Roman" w:hAnsi="Times New Roman"/>
                <w:sz w:val="28"/>
                <w:szCs w:val="28"/>
              </w:rPr>
              <w:t>Психомоторная коррекция.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</w:t>
            </w:r>
          </w:p>
        </w:tc>
      </w:tr>
      <w:tr w:rsidR="00A55C82" w:rsidRPr="00801E19" w:rsidTr="008C5C0D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Учитель-дефектолог 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азвитие математических представлений. </w:t>
            </w:r>
          </w:p>
          <w:p w:rsidR="00A55C82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ормирование учебной мотивации, навыков учебной деятельности. </w:t>
            </w:r>
          </w:p>
          <w:p w:rsidR="00A55C82" w:rsidRPr="00795466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-коррекция и развитие</w:t>
            </w:r>
            <w:r w:rsidRPr="00D92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познавательной деятельности, мыслительных операций на основе изучаемого программного материала.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4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раза в неделю         по часу.</w:t>
            </w:r>
          </w:p>
        </w:tc>
      </w:tr>
      <w:tr w:rsidR="00A55C82" w:rsidRPr="00801E19" w:rsidTr="008C5C0D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Специальные условия, необходимые для обучающихся</w:t>
            </w:r>
          </w:p>
        </w:tc>
      </w:tr>
      <w:tr w:rsidR="00A55C82" w:rsidRPr="00801E19" w:rsidTr="008C5C0D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Временной режим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соответствует режиму класса</w:t>
            </w:r>
          </w:p>
        </w:tc>
      </w:tr>
    </w:tbl>
    <w:p w:rsidR="00A55C82" w:rsidRPr="00801E19" w:rsidRDefault="00A55C82" w:rsidP="00A55C8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55C82" w:rsidRPr="00801E19" w:rsidRDefault="00A55C82" w:rsidP="00A55C8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Освоение предметных областей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69"/>
        <w:gridCol w:w="5626"/>
        <w:gridCol w:w="3786"/>
      </w:tblGrid>
      <w:tr w:rsidR="00A55C82" w:rsidRPr="00801E19" w:rsidTr="008C5C0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планируемые результаты на период 2024/2025 </w:t>
            </w:r>
            <w:proofErr w:type="spellStart"/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</w:p>
          <w:p w:rsidR="00A55C82" w:rsidRPr="00801E19" w:rsidRDefault="00A55C82" w:rsidP="008C5C0D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результаты, вызывающие наибольшие трудности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A55C82" w:rsidRPr="00801E19" w:rsidTr="008C5C0D">
        <w:trPr>
          <w:trHeight w:val="684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30AF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F30AF">
              <w:rPr>
                <w:rFonts w:ascii="Times New Roman" w:hAnsi="Times New Roman"/>
                <w:b/>
                <w:sz w:val="28"/>
                <w:szCs w:val="28"/>
              </w:rPr>
              <w:t>решать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3-4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 xml:space="preserve"> действия на сложение и вычитание, на разнос</w:t>
            </w:r>
            <w:r>
              <w:rPr>
                <w:rFonts w:ascii="Times New Roman" w:hAnsi="Times New Roman"/>
                <w:sz w:val="28"/>
                <w:szCs w:val="28"/>
              </w:rPr>
              <w:t>тное сравнение чисел и задач в 2 действия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>, раскрывающих конкретный смысл действий умножения и деления.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выполнять краткую запись задачи, схематический рисунок.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3. Научится составлять текстовые задачи по схематическому рисунку, по краткой записи, по числовому выражению, по решению задачи.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решать задачи с величинами, задачами на движение.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оперировать математическими терминами: слагаемое, сумма, уменьшаемое, вычитаемое, разность, произведение, множитель, делимое, делитель, частное, выражение, значение выражения.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в словосочетании главное и зависимое слово при помощи вопросов.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различать признаки текста и типов текстов (повествование, описание).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понимать и оперировать терминами, правилами и орфограммами русского языка.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4. Научится подбирать однокоренные слова. </w:t>
            </w: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5. Научится давать фонетическую характеристику гласным и согласным звукам.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. Научится составлять предложения на заданную тему.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читать преимущественно бегло с достаточной скоростью.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795466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составлять план: делить текст на части, называть каждую часть.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795466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3.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составлять рассказ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о герое прочитанного произведения по плану.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795466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определять тему и главную мысль прочитанного произведения.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795466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более точнее запоминать текст стихотворений, развивать навык быстрого заучивания при помощи различных приёмов.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795466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A3">
              <w:rPr>
                <w:rFonts w:ascii="Times New Roman" w:hAnsi="Times New Roman"/>
                <w:sz w:val="28"/>
                <w:szCs w:val="28"/>
              </w:rPr>
              <w:t>6. Научится определять тему и главную мысль прочитанного произведения.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C263A3" w:rsidRDefault="00A55C82" w:rsidP="008C5C0D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AA46C4">
              <w:rPr>
                <w:rFonts w:ascii="Times New Roman" w:hAnsi="Times New Roman"/>
                <w:sz w:val="28"/>
                <w:szCs w:val="28"/>
              </w:rPr>
              <w:t xml:space="preserve">Научится </w:t>
            </w:r>
            <w:r w:rsidRPr="00AA46C4">
              <w:rPr>
                <w:rFonts w:ascii="Times New Roman" w:hAnsi="Times New Roman"/>
                <w:b/>
                <w:sz w:val="28"/>
                <w:szCs w:val="28"/>
              </w:rPr>
              <w:t>пересказывать</w:t>
            </w:r>
            <w:r w:rsidRPr="00AA46C4">
              <w:rPr>
                <w:rFonts w:ascii="Times New Roman" w:hAnsi="Times New Roman"/>
                <w:sz w:val="28"/>
                <w:szCs w:val="28"/>
              </w:rPr>
              <w:t xml:space="preserve"> текст по плану.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находить необходимую информацию в учебнике.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A46C4">
              <w:rPr>
                <w:rFonts w:ascii="Times New Roman" w:hAnsi="Times New Roman"/>
                <w:sz w:val="28"/>
                <w:szCs w:val="28"/>
              </w:rPr>
              <w:t>. Научится устно отвечать на вопросы по теме урока с опорой на алгоритм ответа.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02E8" w:rsidRPr="00801E19" w:rsidTr="008C5C0D">
        <w:trPr>
          <w:trHeight w:val="37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2E8" w:rsidRPr="00801E19" w:rsidRDefault="003102E8" w:rsidP="008C5C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Default="003102E8" w:rsidP="008C5C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F30AF">
              <w:rPr>
                <w:rFonts w:ascii="Times New Roman" w:hAnsi="Times New Roman"/>
                <w:sz w:val="28"/>
                <w:szCs w:val="28"/>
              </w:rPr>
              <w:t>Научится письменно отвечать на вопросы по теме урока, выбирая вариант ответа из нескольких.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Pr="00801E19" w:rsidRDefault="003102E8" w:rsidP="008C5C0D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5C82" w:rsidRPr="00801E19" w:rsidRDefault="00A55C82" w:rsidP="00A55C8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5C82" w:rsidRPr="00801E19" w:rsidRDefault="00A55C82" w:rsidP="00A55C8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*Результативность  - оценка достижения планируемых результатов во всех  таблицах указывается одним из трех числовых значений соответственно: </w:t>
      </w:r>
    </w:p>
    <w:p w:rsidR="00A55C82" w:rsidRPr="00801E19" w:rsidRDefault="00A55C82" w:rsidP="00A55C8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0 -  планируемые результаты не достигнуты;  </w:t>
      </w:r>
    </w:p>
    <w:p w:rsidR="00A55C82" w:rsidRPr="00801E19" w:rsidRDefault="00A55C82" w:rsidP="00A55C8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1 -  достижение планируемых результатов имеет незначительную положительную динамику; </w:t>
      </w:r>
    </w:p>
    <w:p w:rsidR="00A55C82" w:rsidRPr="00801E19" w:rsidRDefault="00A55C82" w:rsidP="00A55C82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2 - достижение планируемых результатов имеет значительную положительную динамику.</w:t>
      </w:r>
    </w:p>
    <w:p w:rsidR="00A55C82" w:rsidRPr="00801E19" w:rsidRDefault="00A55C82" w:rsidP="00A55C82">
      <w:pPr>
        <w:spacing w:line="254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C82" w:rsidRPr="00801E19" w:rsidRDefault="00A55C82" w:rsidP="00A55C8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2694"/>
        <w:gridCol w:w="2232"/>
      </w:tblGrid>
      <w:tr w:rsidR="00A55C82" w:rsidRPr="00801E19" w:rsidTr="008C5C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УУД на период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(приоритетные планируемые результаты)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A55C82" w:rsidRPr="00801E19" w:rsidTr="008C5C0D">
        <w:trPr>
          <w:trHeight w:val="28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Составлять план действий по решению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  <w:p w:rsidR="00A55C82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7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работать по предложенному плану, использовать необходимые средства.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4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61BD6">
              <w:rPr>
                <w:rFonts w:ascii="Times New Roman" w:eastAsia="Times New Roman" w:hAnsi="Times New Roman"/>
                <w:sz w:val="28"/>
                <w:szCs w:val="28"/>
              </w:rPr>
              <w:t>станавлив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причинно-следственные связи.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3102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2C4E68" w:rsidRDefault="00A55C82" w:rsidP="008C5C0D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успешность выполнения своего задания в диалоге с учителем.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02E8" w:rsidRPr="00801E19" w:rsidTr="003102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Pr="003102E8" w:rsidRDefault="003102E8" w:rsidP="008C5C0D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02E8">
              <w:rPr>
                <w:rFonts w:ascii="Times New Roman" w:hAnsi="Times New Roman"/>
                <w:sz w:val="28"/>
                <w:szCs w:val="28"/>
              </w:rPr>
              <w:t>Понимать причины своего неуспеха и находить способы выхода из этой ситуации.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Pr="00801E19" w:rsidRDefault="003102E8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3102E8" w:rsidRPr="00801E19" w:rsidRDefault="003102E8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02E8" w:rsidRPr="00801E19" w:rsidTr="008C5C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Pr="003102E8" w:rsidRDefault="003102E8" w:rsidP="008C5C0D">
            <w:pPr>
              <w:tabs>
                <w:tab w:val="left" w:pos="820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Pr="00801E19" w:rsidRDefault="003102E8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E8" w:rsidRPr="00801E19" w:rsidRDefault="003102E8" w:rsidP="008C5C0D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C82" w:rsidRPr="00801E19" w:rsidRDefault="00A55C82" w:rsidP="00A55C82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82" w:rsidRPr="00801E19" w:rsidRDefault="00A55C82" w:rsidP="00A55C8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Коррекционно-развивающая область</w:t>
      </w: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2516"/>
        <w:gridCol w:w="6659"/>
        <w:gridCol w:w="1163"/>
        <w:gridCol w:w="1984"/>
        <w:gridCol w:w="2408"/>
      </w:tblGrid>
      <w:tr w:rsidR="00A55C82" w:rsidRPr="00801E19" w:rsidTr="008C5C0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Направления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 на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5C82" w:rsidRPr="00801E19" w:rsidRDefault="00A55C82" w:rsidP="008C5C0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A55C82" w:rsidRPr="00801E19" w:rsidTr="008C5C0D">
        <w:trPr>
          <w:trHeight w:val="5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Формирование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регулятивных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навыков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Логопед</w:t>
            </w: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Работа в рамках урока, индивидуальные (коррекционные) занятия</w:t>
            </w:r>
          </w:p>
        </w:tc>
      </w:tr>
      <w:tr w:rsidR="00A55C82" w:rsidRPr="00801E19" w:rsidTr="008C5C0D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BF1124" w:rsidRDefault="00BF1124" w:rsidP="008C5C0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1124">
              <w:rPr>
                <w:rFonts w:ascii="Times New Roman" w:hAnsi="Times New Roman"/>
                <w:sz w:val="28"/>
                <w:szCs w:val="28"/>
              </w:rPr>
              <w:t>Составлять план выполнения задач, решения проблем творческого и поискового характера совместно с учителем.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высказывать свое предположение (версию).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личностной сферы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437BA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Оценивать простые ситуации и однозначные поступки как «хорошие» или «плохие» с позиции:</w:t>
            </w:r>
          </w:p>
          <w:p w:rsidR="00A55C82" w:rsidRPr="00437BA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общепринятых нравственных правил;</w:t>
            </w:r>
          </w:p>
          <w:p w:rsidR="00A55C82" w:rsidRPr="00437BA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исполнения роли «хорошего ученика»;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важности бережного отношения к своему здоровью и здоровью всех живых существ.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0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 xml:space="preserve">Объяснять, почему конкретные однозначные поступки можно </w:t>
            </w:r>
            <w:r w:rsidR="00BB63AF" w:rsidRPr="002C4E68">
              <w:rPr>
                <w:rFonts w:ascii="Times New Roman" w:eastAsia="Times New Roman" w:hAnsi="Times New Roman"/>
                <w:sz w:val="28"/>
                <w:szCs w:val="28"/>
              </w:rPr>
              <w:t>оценить,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 xml:space="preserve"> как «хорошие» или «плохие».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9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Выбирать поступок в однозначно оцениваемых ситуациях.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Признавать свои плохие поступки.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sz w:val="28"/>
                <w:szCs w:val="28"/>
              </w:rPr>
              <w:t>Высказывать и обосновывать свою точку зрения;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7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7BA9">
              <w:rPr>
                <w:rFonts w:ascii="Times New Roman" w:hAnsi="Times New Roman"/>
                <w:sz w:val="28"/>
                <w:szCs w:val="28"/>
              </w:rPr>
              <w:t>- ответы на вопросы по ходу учебной работы с адекватным использованием усвоенной терминологии;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sz w:val="28"/>
                <w:szCs w:val="28"/>
              </w:rPr>
              <w:t>Оформлять свои мысли в устной и письменной форме (на уровне слога, слова, предложения или небольшого текста);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5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умение понять и принять учебную задачу, поставленную в вербальной форме;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2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2C4E68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соблюд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речевой этикет при общении.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и развитие устной речи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правильно произносить звуки;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различать гласные и согласные звуки, акустически сходные фонемы;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оперировать в процессе общения активной лексикой в соответствии с коммуникативной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устанавливать при помощи смысловых вопросов связь между словами в словосочетании и предложении;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овладение диалогической формой речи, умение выражать собственное мнение и аргументировать его;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28633C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</w:t>
            </w:r>
            <w:r w:rsidRPr="005D4013">
              <w:rPr>
                <w:rFonts w:ascii="Times New Roman" w:eastAsia="Times New Roman" w:hAnsi="Times New Roman"/>
                <w:sz w:val="28"/>
                <w:szCs w:val="28"/>
              </w:rPr>
              <w:t>формлять свою мысль в устной (на уровне одного предложения или небольшого текста).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познавательной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Групповые коррекционно – развивающие занятия</w:t>
            </w:r>
          </w:p>
        </w:tc>
      </w:tr>
      <w:tr w:rsidR="00A55C82" w:rsidRPr="00801E19" w:rsidTr="008C5C0D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2C4E68" w:rsidRDefault="00A55C82" w:rsidP="008C5C0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C4E68">
              <w:rPr>
                <w:rFonts w:ascii="Times New Roman" w:hAnsi="Times New Roman"/>
                <w:sz w:val="28"/>
                <w:szCs w:val="28"/>
              </w:rPr>
              <w:t>Наблюдать и делать самостоятельные выводы.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Составлять описание объекта;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9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Устанавливать причинно-следственные связи;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3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2C4E68" w:rsidRDefault="00A55C82" w:rsidP="008C5C0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Осуществлять анализ и синтез;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43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регулятивной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CB2E7F" w:rsidRDefault="00A55C82" w:rsidP="008C5C0D">
            <w:pPr>
              <w:spacing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B2E7F">
              <w:rPr>
                <w:rFonts w:ascii="Times New Roman" w:hAnsi="Times New Roman"/>
                <w:sz w:val="28"/>
                <w:szCs w:val="28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коррекционно –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развивающие занятия</w:t>
            </w:r>
          </w:p>
        </w:tc>
      </w:tr>
      <w:tr w:rsidR="00A55C82" w:rsidRPr="00801E19" w:rsidTr="008C5C0D">
        <w:trPr>
          <w:trHeight w:val="79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sz w:val="28"/>
                <w:szCs w:val="28"/>
              </w:rPr>
              <w:t>Работать в соответствии с поставленной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CB2E7F" w:rsidRDefault="00A55C82" w:rsidP="008C5C0D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2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Составлять план решения учебной проблем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ы совместно с педагогом</w:t>
            </w:r>
            <w:r w:rsidRPr="00CB2E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9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sz w:val="28"/>
                <w:szCs w:val="28"/>
              </w:rPr>
              <w:t>Работать по плану и корректировать свою деятельность;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C82" w:rsidRPr="00801E19" w:rsidTr="008C5C0D">
        <w:trPr>
          <w:trHeight w:val="65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F2697" w:rsidRDefault="00A55C82" w:rsidP="008C5C0D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F269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Определять успешность своей работы и других детей.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82" w:rsidRPr="00801E19" w:rsidRDefault="00A55C82" w:rsidP="008C5C0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82" w:rsidRPr="00801E19" w:rsidRDefault="00A55C82" w:rsidP="008C5C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C82" w:rsidRPr="00801E19" w:rsidRDefault="00A55C82" w:rsidP="00A55C8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82" w:rsidRPr="00801E19" w:rsidRDefault="00A55C82" w:rsidP="00A55C8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82" w:rsidRPr="00801E19" w:rsidRDefault="00A55C82" w:rsidP="00A55C8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Воспитательный блок</w:t>
      </w:r>
    </w:p>
    <w:p w:rsidR="00A55C82" w:rsidRPr="00801E19" w:rsidRDefault="00A55C82" w:rsidP="00A55C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компонент направлен на обеспечение гражданско-патриотического развития и воспитания,  формирование культуры здорового и безопасного образа жизни. Содержание работы, конкретизируется в плане воспитательной работы класса.</w:t>
      </w:r>
    </w:p>
    <w:p w:rsidR="00A55C82" w:rsidRPr="00801E19" w:rsidRDefault="00A55C82" w:rsidP="00A55C82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Посещение занятий внеурочной деятельности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7513"/>
        <w:gridCol w:w="4110"/>
      </w:tblGrid>
      <w:tr w:rsidR="00A55C82" w:rsidRPr="00801E19" w:rsidTr="008C5C0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A55C82" w:rsidRPr="00801E19" w:rsidTr="008C5C0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предков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11.45 ср.</w:t>
            </w:r>
          </w:p>
        </w:tc>
      </w:tr>
      <w:tr w:rsidR="00A55C82" w:rsidRPr="00801E19" w:rsidTr="008C5C0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12.00 -12.40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C82" w:rsidRPr="00801E19" w:rsidTr="008C5C0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82" w:rsidRPr="00801E19" w:rsidRDefault="00A55C82" w:rsidP="008C5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калейдоскоп </w:t>
            </w:r>
          </w:p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– 11.45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5C82" w:rsidRPr="00801E19" w:rsidTr="008C5C0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литер. на (русс.) языке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82" w:rsidRPr="00801E19" w:rsidRDefault="00A55C82" w:rsidP="008C5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 10.40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5C82" w:rsidRPr="00801E19" w:rsidRDefault="00A55C82" w:rsidP="00A55C82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82" w:rsidRPr="00801E19" w:rsidRDefault="00A55C82" w:rsidP="00A55C82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A55C82" w:rsidRPr="00801E19" w:rsidTr="008C5C0D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Дополнительные занятия с педагогом (русский, математика)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437BA9" w:rsidRDefault="00BB63AF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14.30-15.10, 15.20-16.00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A55C82" w:rsidRPr="00437BA9" w:rsidRDefault="00BB63AF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15.00-15.40,15.50-16.3</w:t>
            </w:r>
            <w:r w:rsidR="00A55C82">
              <w:rPr>
                <w:rFonts w:ascii="Times New Roman" w:eastAsia="Times New Roman" w:hAnsi="Times New Roman"/>
                <w:sz w:val="28"/>
                <w:szCs w:val="28"/>
              </w:rPr>
              <w:t xml:space="preserve">0  </w:t>
            </w:r>
            <w:proofErr w:type="spellStart"/>
            <w:r w:rsidR="00A55C82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="00A55C82" w:rsidRPr="00437BA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spellEnd"/>
            <w:r w:rsidR="00A55C82"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A55C82" w:rsidRPr="00801E19" w:rsidRDefault="00BB63AF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Туданова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A55C82" w:rsidRPr="00801E19" w:rsidTr="008C5C0D">
        <w:trPr>
          <w:trHeight w:val="78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 – 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437BA9" w:rsidRDefault="00BB63AF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14.50-15.30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437BA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A55C82" w:rsidRPr="00801E19" w:rsidTr="008C5C0D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Pr="00437BA9" w:rsidRDefault="00BB63AF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14.00-14</w:t>
            </w:r>
            <w:r w:rsidR="00A55C82" w:rsidRPr="00437BA9">
              <w:rPr>
                <w:rFonts w:ascii="Times New Roman" w:eastAsia="Times New Roman" w:hAnsi="Times New Roman"/>
                <w:sz w:val="28"/>
                <w:szCs w:val="28"/>
              </w:rPr>
              <w:t>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82" w:rsidRDefault="00A55C82" w:rsidP="008C5C0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Учитель-логопед: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Тэседо А.В.</w:t>
            </w:r>
          </w:p>
          <w:p w:rsidR="00A55C82" w:rsidRPr="00801E19" w:rsidRDefault="00A55C82" w:rsidP="008C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C82" w:rsidRPr="00801E19" w:rsidRDefault="00A55C82" w:rsidP="00A55C8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82" w:rsidRPr="00801E19" w:rsidRDefault="00A55C82" w:rsidP="00A55C8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составления АОП: сентябрь 2024 года </w:t>
      </w:r>
    </w:p>
    <w:p w:rsidR="00A55C82" w:rsidRPr="002958D7" w:rsidRDefault="00A55C82" w:rsidP="00A55C82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представитель): </w:t>
      </w:r>
      <w:r w:rsidR="00353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NNN</w:t>
      </w:r>
    </w:p>
    <w:p w:rsidR="00A55C82" w:rsidRPr="00801E19" w:rsidRDefault="00A55C82" w:rsidP="00A55C82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Баннова Е.С.</w:t>
      </w:r>
    </w:p>
    <w:p w:rsidR="00A55C82" w:rsidRPr="00801E19" w:rsidRDefault="00A55C82" w:rsidP="00A55C8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психолого-педагогического сопровождения: </w:t>
      </w:r>
    </w:p>
    <w:p w:rsidR="00A55C82" w:rsidRDefault="00A55C82" w:rsidP="00A55C8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/>
          <w:bCs/>
          <w:sz w:val="28"/>
          <w:szCs w:val="28"/>
          <w:lang w:eastAsia="ru-RU"/>
        </w:rPr>
        <w:t>ебедева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A55C82" w:rsidRPr="00437BA9" w:rsidRDefault="00A55C82" w:rsidP="00A55C8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Тэседо А.В.</w:t>
      </w:r>
    </w:p>
    <w:p w:rsidR="00A55C82" w:rsidRPr="00801E19" w:rsidRDefault="00A55C82" w:rsidP="00A55C8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ДОСТИЖЕНИЯ ПЛАНИРУЕМЫХ РЕЗУЛЬТАТОВ (на конец учебного года):</w:t>
      </w:r>
    </w:p>
    <w:p w:rsidR="00A55C82" w:rsidRPr="00801E19" w:rsidRDefault="00A55C82" w:rsidP="00A55C82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55C82" w:rsidRPr="00801E19" w:rsidRDefault="00A55C82" w:rsidP="00A55C8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82" w:rsidRPr="00801E19" w:rsidRDefault="00A55C82" w:rsidP="00A55C82">
      <w:pPr>
        <w:spacing w:line="256" w:lineRule="auto"/>
        <w:rPr>
          <w:rFonts w:ascii="Calibri" w:eastAsia="Calibri" w:hAnsi="Calibri" w:cs="Times New Roman"/>
        </w:rPr>
      </w:pPr>
    </w:p>
    <w:p w:rsidR="00A55C82" w:rsidRPr="00024552" w:rsidRDefault="00A55C82" w:rsidP="00A55C82">
      <w:pPr>
        <w:rPr>
          <w:rFonts w:ascii="Times New Roman" w:hAnsi="Times New Roman" w:cs="Times New Roman"/>
          <w:sz w:val="24"/>
          <w:szCs w:val="24"/>
        </w:rPr>
      </w:pPr>
    </w:p>
    <w:p w:rsidR="00C87EB6" w:rsidRPr="00A55C82" w:rsidRDefault="00C87EB6">
      <w:pPr>
        <w:rPr>
          <w:rFonts w:ascii="Times New Roman" w:hAnsi="Times New Roman" w:cs="Times New Roman"/>
          <w:sz w:val="28"/>
          <w:szCs w:val="28"/>
        </w:rPr>
      </w:pPr>
    </w:p>
    <w:sectPr w:rsidR="00C87EB6" w:rsidRPr="00A55C82" w:rsidSect="00024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0551"/>
    <w:multiLevelType w:val="hybridMultilevel"/>
    <w:tmpl w:val="4F32CA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30721D"/>
    <w:multiLevelType w:val="hybridMultilevel"/>
    <w:tmpl w:val="104EC4EC"/>
    <w:lvl w:ilvl="0" w:tplc="DAA0E6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6243"/>
    <w:multiLevelType w:val="hybridMultilevel"/>
    <w:tmpl w:val="975A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0A23"/>
    <w:multiLevelType w:val="hybridMultilevel"/>
    <w:tmpl w:val="3BC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789D"/>
    <w:multiLevelType w:val="multilevel"/>
    <w:tmpl w:val="6DB0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A8A2D5A"/>
    <w:multiLevelType w:val="hybridMultilevel"/>
    <w:tmpl w:val="0C4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53C6"/>
    <w:multiLevelType w:val="hybridMultilevel"/>
    <w:tmpl w:val="7CF6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14C"/>
    <w:multiLevelType w:val="hybridMultilevel"/>
    <w:tmpl w:val="D85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E7F16"/>
    <w:multiLevelType w:val="hybridMultilevel"/>
    <w:tmpl w:val="7D1A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32F9C"/>
    <w:multiLevelType w:val="hybridMultilevel"/>
    <w:tmpl w:val="6C12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97F30"/>
    <w:multiLevelType w:val="hybridMultilevel"/>
    <w:tmpl w:val="6F70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251036"/>
    <w:multiLevelType w:val="hybridMultilevel"/>
    <w:tmpl w:val="1008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A7D67"/>
    <w:multiLevelType w:val="hybridMultilevel"/>
    <w:tmpl w:val="415E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B331F"/>
    <w:multiLevelType w:val="hybridMultilevel"/>
    <w:tmpl w:val="680E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E"/>
    <w:rsid w:val="0025518D"/>
    <w:rsid w:val="002958D7"/>
    <w:rsid w:val="003102E8"/>
    <w:rsid w:val="00353BFE"/>
    <w:rsid w:val="005A341E"/>
    <w:rsid w:val="0064045E"/>
    <w:rsid w:val="00A55C82"/>
    <w:rsid w:val="00BB63AF"/>
    <w:rsid w:val="00BF1124"/>
    <w:rsid w:val="00C87EB6"/>
    <w:rsid w:val="00F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1F341-E5AA-47ED-B7E6-C6CFAD3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C82"/>
    <w:pPr>
      <w:ind w:left="720"/>
      <w:contextualSpacing/>
    </w:pPr>
  </w:style>
  <w:style w:type="paragraph" w:customStyle="1" w:styleId="Default">
    <w:name w:val="Default"/>
    <w:rsid w:val="00A55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5</cp:revision>
  <cp:lastPrinted>2025-02-18T04:12:00Z</cp:lastPrinted>
  <dcterms:created xsi:type="dcterms:W3CDTF">2025-02-13T07:31:00Z</dcterms:created>
  <dcterms:modified xsi:type="dcterms:W3CDTF">2025-02-18T09:11:00Z</dcterms:modified>
</cp:coreProperties>
</file>